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72B93321">
        <w:rPr>
          <w:b/>
          <w:bCs/>
          <w:color w:val="002060"/>
          <w:sz w:val="20"/>
          <w:szCs w:val="20"/>
        </w:rPr>
        <w:t xml:space="preserve">KLASA </w:t>
      </w:r>
      <w:r w:rsidR="00E54F8D">
        <w:rPr>
          <w:b/>
          <w:bCs/>
          <w:color w:val="002060"/>
          <w:sz w:val="20"/>
          <w:szCs w:val="20"/>
        </w:rPr>
        <w:t>4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AD01DA" w:rsidRPr="004839F1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4839F1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4839F1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AD01DA" w:rsidRDefault="00AD01DA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Pr="0001364E" w:rsidRDefault="0001364E" w:rsidP="5092328C">
      <w:pPr>
        <w:shd w:val="clear" w:color="auto" w:fill="CCCCFF"/>
        <w:spacing w:after="0" w:line="360" w:lineRule="auto"/>
        <w:jc w:val="both"/>
        <w:rPr>
          <w:sz w:val="20"/>
          <w:szCs w:val="20"/>
        </w:rPr>
      </w:pP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7350CC" w:rsidRDefault="007350CC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b/>
          <w:bCs/>
          <w:color w:val="002060"/>
          <w:sz w:val="24"/>
          <w:szCs w:val="24"/>
        </w:rPr>
      </w:pPr>
    </w:p>
    <w:p w:rsidR="00D52C6D" w:rsidRDefault="00D52C6D" w:rsidP="5092328C">
      <w:pPr>
        <w:rPr>
          <w:color w:val="002060"/>
          <w:sz w:val="20"/>
          <w:szCs w:val="20"/>
          <w:u w:val="single"/>
        </w:rPr>
      </w:pPr>
    </w:p>
    <w:p w:rsidR="00AD01DA" w:rsidRPr="006A4C58" w:rsidRDefault="00AD01DA" w:rsidP="00AD01DA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AD01DA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AD01DA" w:rsidRPr="00A3699F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AD01DA" w:rsidRPr="006A4C58" w:rsidRDefault="00AD01DA" w:rsidP="00AD01DA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B47455" w:rsidRPr="00B47455" w:rsidRDefault="00AD01DA" w:rsidP="00007108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bookmarkStart w:id="0" w:name="_Hlk176208302"/>
      <w:r w:rsidRPr="00AD01DA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AD01DA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AD01DA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2 oraz 3, zakres </w:t>
      </w:r>
      <w:bookmarkEnd w:id="0"/>
      <w:r w:rsidR="007350CC" w:rsidRPr="00AD01DA">
        <w:rPr>
          <w:rFonts w:ascii="Calibri" w:hAnsi="Calibri" w:cs="Calibri"/>
          <w:color w:val="002060"/>
          <w:sz w:val="20"/>
          <w:szCs w:val="20"/>
        </w:rPr>
        <w:t>rozszerzony.</w:t>
      </w:r>
    </w:p>
    <w:p w:rsidR="00B47455" w:rsidRDefault="00B47455" w:rsidP="00B47455">
      <w:pPr>
        <w:pStyle w:val="Akapitzlist"/>
        <w:spacing w:after="0" w:line="36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Z działu ciągi od tematu :Granica ciągu liczbowego.</w:t>
      </w:r>
    </w:p>
    <w:p w:rsidR="00B47455" w:rsidRDefault="00B47455" w:rsidP="00B47455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ciągu liczbowego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 ciągów zbieżnych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własności ciągów zbieżnych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Ciągi rozbieżne do nieskończoności </w:t>
            </w:r>
          </w:p>
        </w:tc>
      </w:tr>
      <w:tr w:rsidR="00B47455" w:rsidTr="00B47455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B47455" w:rsidRDefault="00B4745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Szereg geometryczny</w:t>
            </w:r>
          </w:p>
        </w:tc>
      </w:tr>
    </w:tbl>
    <w:p w:rsidR="00B47455" w:rsidRDefault="00B47455" w:rsidP="00B4745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47455" w:rsidRDefault="00B47455" w:rsidP="00B47455">
      <w:pPr>
        <w:rPr>
          <w:b/>
          <w:bCs/>
          <w:color w:val="002060"/>
          <w:sz w:val="20"/>
          <w:szCs w:val="20"/>
        </w:rPr>
      </w:pPr>
    </w:p>
    <w:p w:rsidR="00B47455" w:rsidRDefault="00B47455" w:rsidP="00B4745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:rsidR="00B47455" w:rsidRDefault="00B47455" w:rsidP="00B4745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B47455" w:rsidTr="00B47455">
        <w:trPr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B47455" w:rsidTr="00B47455">
        <w:trPr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wyraz a</w:t>
            </w:r>
            <w:r>
              <w:rPr>
                <w:rFonts w:ascii="Calibri" w:eastAsia="Times New Roman" w:hAnsi="Calibri" w:cs="Calibri"/>
                <w:color w:val="00B050"/>
                <w:vertAlign w:val="subscript"/>
                <w:lang w:eastAsia="pl-PL"/>
              </w:rPr>
              <w:t>n+1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ciągu określonego wzorem ogólnym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dowolny wyraz ciągu liczbowego określonego wzorem ogólnym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 w prostych przypadkach czy ciąg liczbowego jest rosnący czy malejący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wyrazy ciągu o podanej wartości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mając danych kilka jego wyrazów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arytmetyczną do obliczenia wyrazu środkowego ciągu arytmetycznego;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arytmetycznego do rozwiązywania zadań tekstowych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arytmetycznych;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monotoniczność ciągu arytmetycznego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arytmetycznego, mając dane dowolne dwa jego wyrazy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arytmetycznego, mając dany pierwszy wyraz i różnicę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geometrycznego, mając dane dowolne dwa jego wyrazy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</w:t>
            </w:r>
            <w:proofErr w:type="spellStart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n-ty</w:t>
            </w:r>
            <w:proofErr w:type="spellEnd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wyraz ciągu arytmetycznego;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geometryczną do obliczenia wyrazu środkowego ciągu geometrycznego;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sumę n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kolejnych początkowych wyrazów ciągu arytmetycznego;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potrafi wyznaczyć ciąg arytmetyczny (geometryczny) na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podstawie wskazanych danych;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definicję ciągu geometrycznego;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geometrycznego do rozwiązywania zadań tekstowych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geometrycznych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„mieszane” dotyczące ciągów arytmetycznych i geometrycznych;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warunek na istnienie sumy szeregu geometrycznego (proste przykłady)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sumę szeregu geometrycznego (zamiana ułamka okresowego na ułamek zwykły, proste równania i nierówności wymierne, proste zadania geometryczne);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</w:t>
            </w:r>
            <w:proofErr w:type="spellStart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n-ty</w:t>
            </w:r>
            <w:proofErr w:type="spellEnd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wyraz ciągu geometrycznego;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procent prosty i składany w zadaniach dotyczących oprocentowania lokat i kredytów;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oprocentowanie lokaty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okres oszczędzania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ciągów, korzystając z twierdzenia o granicach: sumy, różnicy, iloczynu i ilorazu ciągów zbieżnych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sumę szeregu geometrycznego zbieżnego</w:t>
            </w: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after="0" w:line="256" w:lineRule="auto"/>
            </w:pP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after="0" w:line="256" w:lineRule="auto"/>
            </w:pPr>
          </w:p>
        </w:tc>
      </w:tr>
      <w:tr w:rsidR="00B47455" w:rsidTr="00B4745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sprawdza, czy dany szereg geometryczny jest zbieżny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after="0" w:line="256" w:lineRule="auto"/>
            </w:pPr>
          </w:p>
        </w:tc>
      </w:tr>
    </w:tbl>
    <w:p w:rsidR="00B47455" w:rsidRDefault="00B47455" w:rsidP="00B4745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B47455" w:rsidTr="00B47455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F4F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B47455" w:rsidTr="00B47455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ciągiem monotonicznym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na podstawie definicji, że dana liczba jest granicą ciągu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różnych ciągów zbieżnych;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niewłaściwe różnych ciągów rozbieżnych do nieskończoności;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arytmetyczny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rozwiązuje równania z zastosowaniem wzoru na sumę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wyraów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ciągu arytmetycznego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„mieszane” dotyczące ciągów arytmetycznych i geometrycznych o podwyższonym stopniu trudności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geometryczną w dowodzeniu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własności ciągu arytmetycznego do rozwiązywania zadań, również w kontekście praktycznym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trudności, związane ze wzorem rekurencyjnym ciągu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określa monotoniczność ciągu geometrycznego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zna, rozumie i potrafi zastosować twierdzenie o trzech ciągach do obliczenia granicy danego ciągu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geometryczny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różne zadania z zastosowaniem wiadomości o szeregu geometrycznym zbieżnym.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after="0" w:line="256" w:lineRule="auto"/>
            </w:pP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średnią geometryczną do rozwiązywania zadań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after="0" w:line="256" w:lineRule="auto"/>
            </w:pP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oblicza granice niewłaściwe ciągów, korzystając z twierdzenia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o własnościach granic ciągów rozbieżnych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i rozumie pojęcie granicy ciągu liczbowego zbieżnego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twierdzenia dotyczące własności ciągów zbieżnych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47455" w:rsidTr="00B4745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B47455" w:rsidRDefault="00B47455" w:rsidP="00B4745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B47455" w:rsidTr="00B474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B47455" w:rsidTr="00B4745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B47455" w:rsidRDefault="00B4745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B47455" w:rsidTr="00B4745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55" w:rsidRDefault="00B4745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:rsidR="00B47455" w:rsidRPr="00B47455" w:rsidRDefault="00B47455" w:rsidP="00B47455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:rsidR="00880CB8" w:rsidRDefault="00880CB8" w:rsidP="00880CB8">
      <w:pPr>
        <w:pStyle w:val="Akapitzlist"/>
        <w:spacing w:after="0" w:line="36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I.KOMBINATORYKA. DWUMIAN NEWTONA. TRÓJKĄT PASCALA</w:t>
      </w:r>
    </w:p>
    <w:p w:rsidR="00880CB8" w:rsidRDefault="00880CB8" w:rsidP="00880CB8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Kombinatoryka – zadania różne</w:t>
            </w:r>
          </w:p>
        </w:tc>
      </w:tr>
      <w:tr w:rsidR="00880CB8" w:rsidTr="00880CB8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880CB8" w:rsidRDefault="00880C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Symbol Newtona. Wzór Newtona. Trójkąt Pascala</w:t>
            </w:r>
          </w:p>
        </w:tc>
      </w:tr>
    </w:tbl>
    <w:p w:rsidR="00880CB8" w:rsidRDefault="00880CB8" w:rsidP="00880CB8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80CB8" w:rsidRDefault="00880CB8" w:rsidP="00880CB8">
      <w:pPr>
        <w:rPr>
          <w:b/>
          <w:bCs/>
          <w:color w:val="002060"/>
          <w:sz w:val="20"/>
          <w:szCs w:val="20"/>
        </w:rPr>
      </w:pPr>
    </w:p>
    <w:p w:rsidR="00880CB8" w:rsidRDefault="00880CB8" w:rsidP="00880CB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:rsidR="00880CB8" w:rsidRDefault="00880CB8" w:rsidP="00880CB8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80CB8" w:rsidTr="00880CB8">
        <w:trPr>
          <w:cantSplit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80CB8" w:rsidTr="00880CB8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regułę dodawania oraz regułę mnożenia;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permutacje do rozwiązywania zadań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permutacji zbioru i umie stosować wzór na liczbę permutacji;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bez powtórzeń do rozwiązywania zadań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wariacji z powtórzeniami i bez powtórzeń i umie stosować wzory na liczbę takich wariacji;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z powtórzeniami do rozwiązywania zadań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kombinacji i umie stosować wzór na liczbę kombinacji;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rozwiązywać proste zadania kombinatoryczne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z zastosowaniem poznanych wzorów;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rozwinięcia wzoru Newtona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przedstawia drzewo ilustrujące zbiór wyników danego doświadczenia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w oparciu o wzór Newtona wyznacza </w:t>
            </w:r>
            <w:proofErr w:type="spellStart"/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</w:t>
            </w:r>
            <w:proofErr w:type="spellEnd"/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rozwinięciu wartości poszczególnych wyrazów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wypisuje permutacje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zadania z zastosowaniem własności symbolu Newtona 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wariacji z powtórzeniami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</w:tr>
      <w:tr w:rsidR="00880CB8" w:rsidTr="00880CB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trójkąta Pascala i korzysta z niego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80CB8" w:rsidRDefault="00880CB8" w:rsidP="00880CB8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80CB8" w:rsidTr="00880CB8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F4F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80CB8" w:rsidTr="00880CB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880CB8" w:rsidTr="00880CB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880CB8" w:rsidTr="00880CB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parametrem z wykorzystaniem wzoru Newtona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pojęć kombinatoryki</w:t>
            </w:r>
          </w:p>
        </w:tc>
      </w:tr>
      <w:tr w:rsidR="00880CB8" w:rsidTr="00880CB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symbolu Newtona, wzoru Newtona lub trójkąta Pascala</w:t>
            </w:r>
          </w:p>
        </w:tc>
      </w:tr>
    </w:tbl>
    <w:p w:rsidR="00880CB8" w:rsidRDefault="00880CB8" w:rsidP="00880CB8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880CB8" w:rsidTr="00880CB8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80CB8" w:rsidTr="00880CB8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:rsidR="00880CB8" w:rsidRDefault="00880CB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80CB8" w:rsidTr="00880CB8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8" w:rsidRDefault="00880CB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nietypowe zadania dotyczące kombinatoryki </w:t>
            </w:r>
          </w:p>
        </w:tc>
      </w:tr>
    </w:tbl>
    <w:p w:rsidR="00880CB8" w:rsidRDefault="00880CB8" w:rsidP="00880CB8">
      <w:pPr>
        <w:rPr>
          <w:b/>
          <w:bCs/>
          <w:color w:val="002060"/>
          <w:sz w:val="20"/>
          <w:szCs w:val="20"/>
        </w:rPr>
      </w:pP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E54F8D" w:rsidRPr="00880CB8" w:rsidRDefault="00880CB8" w:rsidP="00880CB8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II.</w:t>
      </w:r>
      <w:r w:rsidR="00E54F8D" w:rsidRPr="00880CB8">
        <w:rPr>
          <w:b/>
          <w:bCs/>
          <w:color w:val="002060"/>
          <w:sz w:val="28"/>
          <w:szCs w:val="28"/>
        </w:rPr>
        <w:t>GEOMETRIA PŁASKA – 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wpisany w czworokąt</w:t>
            </w:r>
          </w:p>
        </w:tc>
      </w:tr>
      <w:tr w:rsidR="00E54F8D" w:rsidRPr="003758FA" w:rsidTr="00CB6566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54F8D" w:rsidRPr="00026E45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54F8D" w:rsidRPr="00026E45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 opisany na czworokącie, okrąg wpisany w czworokąt – zadania na dowodzenie</w:t>
            </w:r>
          </w:p>
        </w:tc>
      </w:tr>
      <w:tr w:rsidR="00E54F8D" w:rsidRPr="003758FA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026E45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E54F8D" w:rsidRPr="00026E45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:rsidR="00E54F8D" w:rsidRDefault="00E54F8D" w:rsidP="00E54F8D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1D6CC9" w:rsidRDefault="00E54F8D" w:rsidP="00E54F8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E54F8D" w:rsidRPr="008516A6" w:rsidTr="00CB6566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podział czworokątów;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odcinku łącz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ąc</w:t>
            </w: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ym środki ramion trapezu w rozwiązywaniu prostych zadań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trapezów wpisanych w okrąg i opisanych na okręgu, w tym również z wykorzystaniem wcześniej poznanych własności trapezu;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odcinku łączącym środki ramion trapezu;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dotyczące podobieństwa czworokątów.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proste zadania dotyczące własności trapezów;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 podstawie własności czworokąta podanych w zadaniu wywnioskować, jaki to jest czworokąt;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podstawowe własności równoległoboków i umie je stosować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jakie własności ma romb;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prostokąta i kwadratu;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co to są trapezoidy, potrafi podać przykłady takich figur;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deltoidu;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rozumie, co to znaczy, że czworokąt jest wpisany w okrąg, czworokąt jest opisany na okręgu;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potrafi wymienić nazwy czworokątów, w które można wpisać,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nazwy czworokątów, na których można opisać okrąg;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definicję podobieństwa;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8516A6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figury podobne;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8516A6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93"/>
        <w:gridCol w:w="5280"/>
      </w:tblGrid>
      <w:tr w:rsidR="00E54F8D" w:rsidRPr="00A93E20" w:rsidTr="00CB6566">
        <w:trPr>
          <w:trHeight w:val="300"/>
          <w:jc w:val="center"/>
        </w:trPr>
        <w:tc>
          <w:tcPr>
            <w:tcW w:w="1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54F8D" w:rsidRPr="00A93E20" w:rsidTr="00CB6566">
        <w:trPr>
          <w:trHeight w:val="30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54F8D" w:rsidRPr="00A93E20" w:rsidTr="00CB6566">
        <w:trPr>
          <w:trHeight w:val="51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umie udowodnić twierdzenie o odcinku łączącym środki ramion trapezu;</w:t>
            </w:r>
          </w:p>
        </w:tc>
      </w:tr>
      <w:tr w:rsidR="00E54F8D" w:rsidRPr="00A93E20" w:rsidTr="00CB6566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stosować twierdzenia o okręgu wpisanym w czworokąt </w:t>
            </w:r>
            <w:r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i okręgu opisanym na czworokącie, w rozwiązywaniu złożonych zadań o średnim stopniu trudności;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odcinku łączącym środki przekątnych trapezu;</w:t>
            </w:r>
          </w:p>
        </w:tc>
      </w:tr>
      <w:tr w:rsidR="00E54F8D" w:rsidRPr="00A93E20" w:rsidTr="00CB6566">
        <w:trPr>
          <w:trHeight w:val="1020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potrafi zastosować twierdzenia o okręgu wpisanym w czworokąt </w:t>
            </w:r>
            <w:r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i okręgu opisanym na czworokącie do rozwiązania zadań </w:t>
            </w:r>
            <w:r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o średnim stopniu trudności dotyczących trapezów wpisanych </w:t>
            </w:r>
            <w:r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w okrąg i opisanych na okręgu;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czworokąta opisanego na okręgu w zależności od długości promienia okręgu i obwodu tego czworokąta;</w:t>
            </w:r>
          </w:p>
        </w:tc>
      </w:tr>
      <w:tr w:rsidR="00E54F8D" w:rsidRPr="00A93E20" w:rsidTr="00CB6566">
        <w:trPr>
          <w:trHeight w:val="765"/>
          <w:jc w:val="center"/>
        </w:trPr>
        <w:tc>
          <w:tcPr>
            <w:tcW w:w="1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korzysta z wcześniej poznanych twierdzeń (np. twierdzenia sinusów i twierdzenia cosinusów) do rozwiązywania zadań dotyczących czworokątów.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880CB8" w:rsidRDefault="00880CB8" w:rsidP="00880CB8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III.</w:t>
      </w:r>
      <w:r w:rsidR="00E54F8D" w:rsidRPr="00880CB8"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1D6CC9" w:rsidRDefault="00E54F8D" w:rsidP="00E54F8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E54F8D" w:rsidRPr="00A93E20" w:rsidTr="00CB6566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54F8D" w:rsidRPr="00A93E20" w:rsidTr="00CB6566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rozumie pojęcie pola figury; zna wzór na pole kwadratu i pole </w:t>
            </w: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prostokąta;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potrafi rozwiązywać proste zadania geometryczne dotyczące </w:t>
            </w: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co najmniej 4 wzory na pola trójkąta;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0F463A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zastosować wzory na pole kwadratu i prostokąta w rozwiązaniach prostych zadań;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wzory na pole równoległoboku;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związek między polami figur podobnych i potrafi korzystać z tego związku, rozwiązując zadania geometryczne o niewielkim stopniu trudności.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A93E20" w:rsidTr="00CB6566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E54F8D" w:rsidRPr="00A93E20" w:rsidTr="00CB6566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 danym zadaniu geometrycznym twierdzenie sinusów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cosinusów;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lastRenderedPageBreak/>
              <w:t>potrafi rozwiązywać zadania geometryczne o średnim stopniu trudności, wykorzystując wzory na pola trójkątów</w:t>
            </w:r>
            <w:r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br/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i czworokątów, w tym również z wykorzystaniem wcześniej poznanych twierdzeń (np. </w:t>
            </w:r>
            <w:r w:rsidRPr="00A17559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>twierdzenia sinusów i</w:t>
            </w:r>
            <w:r w:rsidRPr="00A93E20"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równoległoboku;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pole rombu;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wzór na pole trapezu;</w:t>
            </w:r>
          </w:p>
        </w:tc>
      </w:tr>
      <w:tr w:rsidR="00E54F8D" w:rsidRPr="00A93E20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93E2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geometryczne o wysokim stopniu trudności, wykorzystując wzory na pola trójkątów i czworokątów, w tym również z wykorzystaniem wcześniej poznanych twierdzeń (np. twierdzenia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sinusów i</w:t>
            </w:r>
            <w:r w:rsidRPr="00A93E2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cosinusów, twierdzenia o okręgu wpisanym w czworokąt i opisanym na czworokącie).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8"/>
          <w:szCs w:val="28"/>
        </w:rPr>
      </w:pPr>
    </w:p>
    <w:p w:rsidR="00E54F8D" w:rsidRDefault="00E54F8D" w:rsidP="00E54F8D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E54F8D" w:rsidRPr="00476730" w:rsidTr="00CB6566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54F8D" w:rsidRPr="0047673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54F8D" w:rsidRPr="00476730" w:rsidTr="00CB6566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54F8D" w:rsidRPr="00476730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E54F8D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E54F8D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E54F8D" w:rsidRPr="00476730" w:rsidTr="00CB656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76730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8"/>
          <w:szCs w:val="28"/>
        </w:rPr>
      </w:pPr>
    </w:p>
    <w:p w:rsidR="00E54F8D" w:rsidRPr="00880CB8" w:rsidRDefault="00880CB8" w:rsidP="00880CB8">
      <w:pPr>
        <w:spacing w:after="0" w:line="360" w:lineRule="auto"/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IV.</w:t>
      </w:r>
      <w:r w:rsidR="00E54F8D" w:rsidRPr="00880CB8">
        <w:rPr>
          <w:b/>
          <w:bCs/>
          <w:color w:val="002060"/>
          <w:sz w:val="28"/>
          <w:szCs w:val="28"/>
        </w:rPr>
        <w:t>ELEMENTY ANALIZY MATEMATYCZNEJ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punkcie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granicy funkcji w punkcie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Granice jednostronne funkcji w punkcie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funkcji w nieskończoności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niewłaściwa funkcji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punkcie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Ciągłość funkcji w zbiorze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Asymptoty wykresu funkcji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w punkcie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pochodna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złożona. Pochodna funkcji złożonej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Styczna do wykresu funkcji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Pochodna funkcji a monotoniczność funkcji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Ekstrema lokalne funkcji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Największa i najmniejsza wartość funkcji w przedziale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optymalizacyjne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1D6CC9" w:rsidRDefault="00E54F8D" w:rsidP="00E54F8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54F8D" w:rsidRPr="0048525D" w:rsidTr="00CB6566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54F8D" w:rsidRPr="0048525D" w:rsidTr="00CB6566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uzasadnia, że funkcja nie ma granicy w punkcie, również na podstawie jej wykresu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uzasadnia, korzystając z definicji, że dana liczba jest granicą funkcji w punkcie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rozumie pojęcie granicy funkcji w punkcie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 w punkcie, korzystając z twierdzenia o granicach: sumy, różnicy, iloczynu i ilorazu funkcji, które mają granice w tym punkcie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jednostronne funkcji w punkcie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twierdzenia dotyczące obliczania granic w 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stosuje twierdzenie o związku między wartościami granic jednostronnych w punkcie a granicą funkcji w punkcie 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funkcji w nieskończoności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 w punkcie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jednostronne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sprawdza ciągłość funkcji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granice niewłaściwe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równania asymptot ukośnych wykresu funkcji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równania asymptot pionowych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twierdzenia o przyjmowaniu wartości pośrednich do uzasadniania istnienia rozwiązania równania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równania asymptot poziomych wykresu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zbadać, czy dana funkcja jest różniczkowalna w danym punkcie (zbiorze)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funkcji ciągłej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wyznaczyć równanie stycznej do wykresu danej funkcji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korzystając z definicji, oblicza pochodną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monotoniczność funkcji za pomocą pochodnej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ilorazu różnicowego funkcji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ekstrema funkcji wymiernej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pochodnej funkcji w punkcie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najmniejszą oraz największą wartość danej funkcji wymiernej w przedziale domkniętym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wyznaczać pochodne funkcji wymiernych na podstawie poznanych wzorów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przebieg zmienności danej funkcji wymiernej i naszkicować jej wykres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i rozumie warunek konieczny istnienia ekstremum funkcji różniczkowalnej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rachunek pochodnych do rozwiązywania prostych zadań optymalizacyjnych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E54F8D" w:rsidRPr="0048525D" w:rsidTr="00CB6566">
        <w:trPr>
          <w:cantSplit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badania ciągłości funkcji w punkcie i zbiorze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różniczkowalności funkcji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do wyznaczania wartości najmniejszej oraz największej funkcji w danym przedziale domkniętym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wiadomości o stycznej do wykresu funkcji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różnych zadań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 trzech funkcjach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rachunek pochodnych do analizy zjawisk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zna własności funkcji ciągłych i potrafi je stosować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w rozwiązywaniu zadań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Darboux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oraz twierdzenie </w:t>
            </w:r>
            <w:proofErr w:type="spellStart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Weierstrassa</w:t>
            </w:r>
            <w:proofErr w:type="spellEnd"/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wyprowadzić wzory na pochodne funkcji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równania asymptot wykresu funkcji, we wzorze których występuje wartość bezwzględna (o ile istnieją)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zna związek pomiędzy ciągłością i różniczkowalnością funkcji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przedziały monotoniczności oraz ekstrema funkcji, w której wzorze występuje wartość bezwzględna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rachunek pochodnych w ro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</w:t>
            </w: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wiązywaniu zadań optymalizacyjnych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punkt wykresu funkcji, w którym styczna do niego spełnia podane warunki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była monotoniczna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48525D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parametrów tak, aby funkcja miała ekstremum w danym punkcie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48525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3"/>
      </w:tblGrid>
      <w:tr w:rsidR="00E54F8D" w:rsidTr="00CB6566">
        <w:trPr>
          <w:cantSplit/>
          <w:tblHeader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E54F8D" w:rsidRDefault="00E54F8D" w:rsidP="00CB656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E54F8D" w:rsidTr="00CB6566">
        <w:trPr>
          <w:cantSplit/>
          <w:tblHeader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E54F8D" w:rsidRDefault="00E54F8D" w:rsidP="00CB656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E54F8D" w:rsidTr="00CB6566">
        <w:trPr>
          <w:cantSplit/>
          <w:tblHeader/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E54F8D" w:rsidRDefault="00E54F8D" w:rsidP="00CB656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rozwiązuje zadania nietypowe stosując analizę matematyczną;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880CB8" w:rsidRDefault="00880CB8" w:rsidP="00880CB8">
      <w:pPr>
        <w:spacing w:after="0" w:line="360" w:lineRule="auto"/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V.</w:t>
      </w:r>
      <w:r w:rsidR="00E54F8D" w:rsidRPr="00880CB8">
        <w:rPr>
          <w:b/>
          <w:bCs/>
          <w:color w:val="002060"/>
          <w:sz w:val="28"/>
          <w:szCs w:val="28"/>
        </w:rPr>
        <w:t>TRYGONOMETRIA</w:t>
      </w:r>
    </w:p>
    <w:p w:rsidR="00E54F8D" w:rsidRPr="00212C99" w:rsidRDefault="00E54F8D" w:rsidP="00E54F8D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Funkcje trygonometryczne zmiennej rzeczywistej – powtórzenie wiadomości z klasy 2.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trygonometrycznych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1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sumy i różnicy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trygonometryczne wielokrotności kąta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Sumy i różnice funkcji trygonometrycznych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trygonometryczne, cz. 2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trygonometryczne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Pochodne funkcji trygonometrycznych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1D6CC9" w:rsidRDefault="00E54F8D" w:rsidP="00E54F8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18"/>
        <w:gridCol w:w="5555"/>
      </w:tblGrid>
      <w:tr w:rsidR="00E54F8D" w:rsidRPr="00E21955" w:rsidTr="00CB6566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54F8D" w:rsidRPr="00E21955" w:rsidTr="00CB6566">
        <w:trPr>
          <w:cantSplit/>
          <w:tblHeader/>
          <w:jc w:val="center"/>
        </w:trPr>
        <w:tc>
          <w:tcPr>
            <w:tcW w:w="10773" w:type="dxa"/>
            <w:shd w:val="clear" w:color="000000" w:fill="00B0F0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10773" w:type="dxa"/>
            <w:shd w:val="clear" w:color="000000" w:fill="00B050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w trójkącie prostokątnym;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 obliczyć wartości funkcji trygonometrycznych kąta ostrego </w:t>
            </w:r>
            <w:r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trójkącie prostokątnym o danych długościach boków;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zależności między funkcjami trygonometrycznymi tego samego kąta ostrego;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rozwiązywać trójkąty prostokątne;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miarę łukową i stopniową kąta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wartości funkcji trygonometrycznych kątów o miarach 30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45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, 60</w:t>
            </w:r>
            <w:r w:rsidRPr="00A17559">
              <w:rPr>
                <w:rFonts w:ascii="Symbol" w:eastAsia="Times New Roman" w:hAnsi="Symbol" w:cs="Calibri"/>
                <w:color w:val="305496"/>
                <w:sz w:val="18"/>
                <w:szCs w:val="18"/>
                <w:lang w:eastAsia="pl-PL"/>
              </w:rPr>
              <w:t>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określać w której ćwiartce układu współrzędnych leży końcowe ramię kąta, mając dane wartości funkcji trygonometrycznych tego kąta;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wie co to jest miara łukowa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wzory redukcyjne w obliczaniu wartości wyrażeń;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zamieniać stopnie na radiany i radiany na stopnie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potrafi obliczać wartości funkcji trygonometrycznych kątów, których końcowe ramię leży na prostej o równaniu </w:t>
            </w:r>
            <w:proofErr w:type="spellStart"/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y=ax</w:t>
            </w:r>
            <w:proofErr w:type="spellEnd"/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definicje funkcji trygonometrycznych dowolnego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podać znaki wartości funkcji trygonometrycznych </w:t>
            </w:r>
            <w:r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poszczególnych ćwiartkach;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zna i potrafi stosować wzory redukcyjne dla kątów o miarach wyrażonych w stopniach oraz radianach;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wzory redukcyjne;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upraszczać wyrażenia zawierające funkcje trygonometryczne;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sin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ustalać znak i porównywać wartości funkcji trygonometrycznych dla podanych kątów, korzystając z wykresów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naszkicować wykres funkcji y = cos x i omówić jej własności;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zbiór wartości funkcji trygonometrycznej (w prostych przypadkach);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lastRenderedPageBreak/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wykorzystuje okresowość funkcji trygonometrycznych;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naszkicować wykres funkcji </w:t>
            </w: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ctg x i omówić jej własności</w:t>
            </w: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przekształcać wykresy funkcji trygonometrycznych, stosując takie przekształcenia, jak: symetria osiowa względem osi OX, symetria osiowa względem osi OY, symetria środkowa, względem punktu (0, 0), przesunięcie równoległe o dany wektor)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równania 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 nierówności</w:t>
            </w: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trygonometryczne, korzystając z wykresów odpowiednich funkcji trygonometrycznych;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sinus i cosinus sumy/różnicy kątów i potrafi je stosować do rozwiązywania prostych zadań;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funkcji, w których we wzorze występują funkcje trygonometryczne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wzory na sumę/różnicę funkcji trygonometrycznych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oblicza pochodne funkcji, w których występują funkcje trygonometryczne korzystając z poznanych wzorów na sumę/różnicę/iloczyn/iloraz pochodnych 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granice funkcji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</m:t>
                  </m:r>
                </m:den>
              </m:f>
            </m:oMath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przy x dążącym do 0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E54F8D" w:rsidRPr="00E21955" w:rsidTr="00CB6566">
        <w:trPr>
          <w:cantSplit/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pochodne funkcji trygonometrycznych i umie je stosować</w:t>
            </w:r>
          </w:p>
        </w:tc>
        <w:tc>
          <w:tcPr>
            <w:tcW w:w="10773" w:type="dxa"/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54F8D" w:rsidRPr="00E21955" w:rsidTr="00CB6566">
        <w:trPr>
          <w:cantSplit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54F8D" w:rsidRPr="00E21955" w:rsidTr="00CB6566">
        <w:trPr>
          <w:cantSplit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przeprowadzać dowody tożsamości 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korzystając ze wzorów redukcyjnych;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wie, co to jest miara główna kąta skierowanego i potrafi ją wyznaczyć dla dowolnego kąta;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obliczać wartości funkcji trygonometrycznych kątów mając informacje pozwalające na ustalenie współrzędnych punktu znajdującego się na końcowym ramieniu kąta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zbiór wartości funkcji trygonometrycznej;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rozwiązywać zadania z zastosowaniem miary łukowej </w:t>
            </w:r>
            <w:r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i stopniowej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określić dziedzinę funkcji i naszkicować jej wykres, w przypadkach gdy wzór funkcji wymaga przekształcenia;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potrafi przekształcać wykresy funkcji trygonometrycznych, stosując kilka przekształceń: przesunięcie wykresu o wektor oraz 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FF0000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0;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dowodzić tożsamości trygonometryczne: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stosować wzory redukcyjne w zadaniach o podwyższonym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zbadać, czy funkcja trygonometryczna jest parzysta (nieparzysta);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wyznaczyć okres podstawowy funkcji trygonometrycznej;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argumenty dla których wartości funkcji sinus i cosinus spełniają określone warunki;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>potrafi ustalać najmniejszą i największą wartość wyrażenia zawierające funkcje trygonometryczne;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lastRenderedPageBreak/>
              <w:t>potrafi obliczać wartości wyrażeń, w których występują funkcje trygonometryczne dowolnych kątów;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szkicować wykresy funkcji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-f(x)  oraz  y = f(-x);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18"/>
                <w:szCs w:val="18"/>
                <w:lang w:eastAsia="pl-PL"/>
              </w:rPr>
              <w:t xml:space="preserve">potrafi przekształcać wykresy funkcji trygonometrycznych, stosując jedno z przekształceń, jak przesunięcie wykresu o wektor oraz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przekształcać wykresy funkcji trygonometrycznych, stosując takie przekształcenia, jak:  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y = |f(x)|,  y = f(|x|)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y = s 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 f(x)  oraz  y = f(s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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x), gdzie s </w:t>
            </w:r>
            <w:r w:rsidRPr="00A17559">
              <w:rPr>
                <w:rFonts w:ascii="Symbol" w:eastAsia="Times New Roman" w:hAnsi="Symbol" w:cs="Calibri"/>
                <w:color w:val="C65911"/>
                <w:sz w:val="20"/>
                <w:szCs w:val="20"/>
                <w:lang w:eastAsia="pl-PL"/>
              </w:rPr>
              <w:t></w:t>
            </w:r>
            <w:r w:rsidRPr="00A17559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0;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dowodzenia tożsamości trygonometrycznych;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przekształcać wykresy funkcji tr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y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gonometrycznych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których we wzorach wystę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uje pierwiastek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z zastosowaniem wzorów na funkcje trygonometryczne sumy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różnicy kątów, wzorów na sumy i różnice funkcji trygonometrycznych, wzorów na funkcje trygonometryczne wielokrotności kąta;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wzory na funkcje trygonometryczne sumy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różnicy kątów, wzory na sumy i różnice funkcji trygonometrycznych, wzory na funkcje trygonometryczne wielokrotności kąta do przekształcania wyrażeń trygonometrycznych;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równania 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 wartością bezwzględną z zastosowaniem poznanych wzorów;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równania i nierówności trygonometryczne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wykorzystaniem tożsamości trygonome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t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rycznych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równania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/nierówności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których występuje parametr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obliczyć pochodne funkcji złożonyc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h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, w których występują funkcje trygonometryczne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optymalizacyjne w których występują pochodne funkcji trygonometrycznych, równania</w:t>
            </w:r>
            <w:r w:rsidRPr="00A17559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/</w:t>
            </w:r>
            <w:r w:rsidRPr="008C6D5B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nierówności</w:t>
            </w:r>
            <w:r w:rsidRPr="00E2195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trygonometryczne </w:t>
            </w:r>
          </w:p>
        </w:tc>
      </w:tr>
      <w:tr w:rsidR="00E54F8D" w:rsidRPr="00E21955" w:rsidTr="00CB6566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zbiór wartości funkcji, w których wzorze występuje funkcja trygono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m</w:t>
            </w:r>
            <w:r w:rsidRPr="00E2195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etryczna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E2195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19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E54F8D" w:rsidRPr="002E2C52" w:rsidTr="00CB6566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54F8D" w:rsidRPr="002E2C52" w:rsidTr="00CB6566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E54F8D" w:rsidRPr="002E2C52" w:rsidTr="00CB6566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E54F8D" w:rsidRPr="002E2C52" w:rsidTr="00CB6566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E54F8D" w:rsidRPr="002E2C52" w:rsidTr="00CB6566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 lub wymagające niekonwencjonalnych pomysłów i metod rozwiązywania</w:t>
            </w:r>
          </w:p>
        </w:tc>
      </w:tr>
    </w:tbl>
    <w:p w:rsidR="00E54F8D" w:rsidRDefault="00E54F8D" w:rsidP="00E54F8D">
      <w:pPr>
        <w:rPr>
          <w:b/>
          <w:bCs/>
          <w:color w:val="002060"/>
          <w:sz w:val="20"/>
          <w:szCs w:val="20"/>
        </w:rPr>
      </w:pPr>
    </w:p>
    <w:p w:rsidR="00E54F8D" w:rsidRPr="0051162B" w:rsidRDefault="00880CB8" w:rsidP="00880CB8">
      <w:pPr>
        <w:pStyle w:val="Akapitzlist"/>
        <w:tabs>
          <w:tab w:val="left" w:pos="851"/>
        </w:tabs>
        <w:spacing w:after="0" w:line="360" w:lineRule="auto"/>
        <w:ind w:left="1287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VI.</w:t>
      </w:r>
      <w:r w:rsidR="00E54F8D">
        <w:rPr>
          <w:b/>
          <w:bCs/>
          <w:color w:val="002060"/>
          <w:sz w:val="28"/>
          <w:szCs w:val="28"/>
        </w:rPr>
        <w:t>GEOMETRIA ANALITYCZNA</w:t>
      </w:r>
    </w:p>
    <w:p w:rsidR="00E54F8D" w:rsidRDefault="00E54F8D" w:rsidP="00E54F8D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niezerowymi wektorami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E54F8D" w:rsidRPr="00183DD7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Pr="004E547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lastRenderedPageBreak/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Zadania różne z geometrii analitycznej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Pr="00183DD7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przekształcenia geometryczne w układzie współrzędnych</w:t>
            </w:r>
          </w:p>
        </w:tc>
      </w:tr>
      <w:tr w:rsidR="00E54F8D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E54F8D" w:rsidRDefault="00E54F8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E54F8D" w:rsidRDefault="00E54F8D" w:rsidP="00CB6566">
            <w:pPr>
              <w:rPr>
                <w:color w:val="002060"/>
                <w:sz w:val="20"/>
                <w:szCs w:val="20"/>
              </w:rPr>
            </w:pPr>
            <w:r w:rsidRPr="002978C3">
              <w:rPr>
                <w:color w:val="002060"/>
                <w:sz w:val="20"/>
                <w:szCs w:val="20"/>
              </w:rPr>
              <w:t>Zastosowanie analizy matematycznej w rozwiązywaniu zadań z geometrii analitycznej</w:t>
            </w:r>
          </w:p>
        </w:tc>
      </w:tr>
    </w:tbl>
    <w:p w:rsidR="00E54F8D" w:rsidRDefault="00E54F8D" w:rsidP="00E54F8D">
      <w:pPr>
        <w:spacing w:after="0" w:line="360" w:lineRule="auto"/>
        <w:rPr>
          <w:color w:val="002060"/>
          <w:sz w:val="20"/>
          <w:szCs w:val="20"/>
        </w:rPr>
      </w:pPr>
    </w:p>
    <w:p w:rsidR="00E54F8D" w:rsidRDefault="00E54F8D" w:rsidP="00E54F8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1D6CC9">
        <w:rPr>
          <w:b/>
          <w:bCs/>
          <w:color w:val="002060"/>
          <w:sz w:val="24"/>
          <w:szCs w:val="24"/>
        </w:rPr>
        <w:t>Uczeń:</w:t>
      </w:r>
      <w:r>
        <w:rPr>
          <w:b/>
          <w:bCs/>
          <w:color w:val="002060"/>
          <w:sz w:val="20"/>
          <w:szCs w:val="20"/>
        </w:rPr>
        <w:br w:type="page"/>
      </w:r>
    </w:p>
    <w:p w:rsidR="00E54F8D" w:rsidRDefault="00E54F8D" w:rsidP="00E54F8D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76"/>
        <w:gridCol w:w="5397"/>
      </w:tblGrid>
      <w:tr w:rsidR="00E54F8D" w:rsidRPr="002E2C52" w:rsidTr="00CB6566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54F8D" w:rsidRPr="002E2C52" w:rsidTr="00CB6566">
        <w:trPr>
          <w:cantSplit/>
          <w:tblHeader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określenie wektora w układzie współrzędnych i potrafi podać jego cechy;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własności wektorów równych i przeciwnych do rozwiązywania zadań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zna określenie wektorów równych i wektorów przeciwnych </w:t>
            </w:r>
            <w:r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br/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w geometrii analitycznej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pojęcie i wzór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sporządzić wykres funkcji liniowej danej wzorem;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sprowadzić równanie okręgu z postaci zredukowanej do kanonicznej;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napisać równanie okręgu mając trzy punkty należące do tego okręgu;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znaleźć wzór funkcji liniowej o zadanych własnościach;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i rozumie pojęcie współliniowości punktów;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definicję równania ogólnego prostej;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zna warunek równoległości oraz prostopadłości prostych danych równaniami kierunkowymi/ogólnymi;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rozpoznaje równanie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i zredukowanej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odczytać z równania okręgu współrzędne środka 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potrafi napisać równanie okręgu, gdy zna współrzędne środka 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umie sprawdzić czy punkt należy do okręgu w postaci kanonicznej </w:t>
            </w: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  <w:lang w:eastAsia="pl-PL"/>
              </w:rPr>
              <w:t>oraz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A17559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A17559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i umie stosować pojęcia wektorów równych i przeciwnych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 zadaniach wzory na cosi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współrzędne początku/końca wektora mając dane jego współrzędne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w zadaniach warunki  na prostopadłość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 równoległość  wektorów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pole trójkąta gdy dane są jego wierzchołki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wzory na cosi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us i sinus kąta utworzonego przez dwa niezerowe wektory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potrafi określić wzajemne położenie prostej o danym równaniu względem okręgu o danym równaniu (po wykonaniu stosownych obliczeń)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warunki  na prostopadłość i równoległość  wektorów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zadaniach, wzór na odległość punktu od prostej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równanie stycznej do okręgu; 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na pole trójkąta gdy dane są jego wierzchołki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 wykorzystaniem wiadomości o prostych, trójkątach i okręgach;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odległość między dwiema prostymi ró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noległymi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równania okręgu w symetrii względem osi układu oraz początku układu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w postaci kanonicznej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zredukowanej;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 w:rsidRPr="00A3455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oraz zredukowanej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cie stycznej, siecznej i prostej rozłącznej do okręgu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</w:t>
            </w:r>
            <w:proofErr w:type="spellStart"/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jak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eprzekształcenie</w:t>
            </w:r>
            <w:proofErr w:type="spellEnd"/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nazywamy izometrią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2E2C52" w:rsidTr="00CB6566">
        <w:trPr>
          <w:cantSplit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jednokładności o środku S i skali 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≠</w:t>
            </w:r>
            <w:r w:rsidRPr="002E2C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0 (także w ujęciu analitycznym);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2E2C52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54F8D" w:rsidRPr="00CF0975" w:rsidTr="00CB6566">
        <w:trPr>
          <w:cantSplit/>
          <w:tblHeader/>
          <w:jc w:val="center"/>
        </w:trPr>
        <w:tc>
          <w:tcPr>
            <w:tcW w:w="5103" w:type="dxa"/>
            <w:gridSpan w:val="2"/>
            <w:shd w:val="clear" w:color="000000" w:fill="333F4F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E54F8D" w:rsidRPr="00CF0975" w:rsidTr="00CB6566">
        <w:trPr>
          <w:cantSplit/>
          <w:tblHeader/>
          <w:jc w:val="center"/>
        </w:trPr>
        <w:tc>
          <w:tcPr>
            <w:tcW w:w="5103" w:type="dxa"/>
            <w:shd w:val="clear" w:color="000000" w:fill="FFC000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103" w:type="dxa"/>
            <w:shd w:val="clear" w:color="000000" w:fill="FF0000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sprawdzić czy podane trzy punkty są współliniowe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zadania z parametrem dotyczące </w:t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równoległości/prostopadłości prostych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lastRenderedPageBreak/>
              <w:t xml:space="preserve">rozwiązywać trudniejsze zadania z kontekstem praktycznym dotyczące </w:t>
            </w: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lastRenderedPageBreak/>
              <w:t>funkcji liniowej;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potrafi obliczyć współrzędne punktów wspólnych prostej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geometrii analitycznej o średnim stopniu trudności;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rozwiązywać zadania z parametrem dotyczące punktu przecięcia prostych;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zadania, dotyczące wektorów, w których występują parametry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o podwyższonym stopniu trudności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geometrii analitycznej (o średnim stopniu trudności) w rozwiąz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a</w:t>
            </w: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niu których sprawnie korzysta z poznanych wzorów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 geometrii analitycznej stosując analizę matematyczną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geometrii analitycznej w oparciu o wzór na pole trójkąta w układzie współrzędnych  (np. gdy dane jest pole)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równanie okręgu w zadaniach o podwyższonym stopniu trudności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dobiera tak wartość parametru, aby dane okręgi były styczne/rozłączne/przecinające się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4F8D" w:rsidRPr="00CF0975" w:rsidTr="00CB6566">
        <w:trPr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wykazać, że dane przekształcenie jest/nie jest izometrią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54F8D" w:rsidRDefault="00E54F8D" w:rsidP="00E54F8D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E54F8D" w:rsidRPr="00CF0975" w:rsidTr="00CB6566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54F8D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E54F8D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E54F8D" w:rsidRPr="000E4CDD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C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E54F8D" w:rsidRPr="00CF0975" w:rsidTr="00CB65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8D" w:rsidRPr="00CF0975" w:rsidRDefault="00E54F8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trii analitycznej (sinus i cosinus kąta utworzonego przez dwa niezerowe we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tory; odległość punktu od prostej)</w:t>
            </w:r>
          </w:p>
        </w:tc>
      </w:tr>
    </w:tbl>
    <w:p w:rsidR="00E54F8D" w:rsidRDefault="00E54F8D" w:rsidP="00E54F8D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E54F8D" w:rsidRDefault="00E54F8D" w:rsidP="00E05B07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:rsidR="00212C99" w:rsidRPr="0051162B" w:rsidRDefault="00880CB8" w:rsidP="00880CB8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VII.</w:t>
      </w:r>
      <w:r w:rsidR="002422CC"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347886" w:rsidRPr="006E7D5D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tr w:rsidR="00347886" w:rsidRPr="006E7D5D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w zadaniach</w:t>
            </w:r>
          </w:p>
        </w:tc>
      </w:tr>
      <w:bookmarkEnd w:id="1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pojęcie pierwiastka arytmetycznego z liczby nieujemnej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 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6194"/>
        <w:gridCol w:w="4579"/>
      </w:tblGrid>
      <w:tr w:rsidR="00B93C2A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przekształca wyrażenia algebraiczne zawierające potęgi </w:t>
            </w:r>
            <w:r w:rsidR="0034788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2252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o funkcji wykładniczej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wykładniczą oraz inny typ funkcji (np. liniową)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wykładniczą do rozwiązywania zadań osadzonych w kontekście praktycznym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:rsidTr="00D42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7F47EF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880CB8" w:rsidP="00880CB8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VIII.</w:t>
      </w:r>
      <w:r w:rsidR="00303078"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7886" w:rsidRPr="006E7D5D" w:rsidTr="00347886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347886" w:rsidRPr="006E7D5D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Funkcja logarytmiczna – powtórzenie i uzupełnienie wiadomości</w:t>
            </w:r>
          </w:p>
        </w:tc>
      </w:tr>
      <w:tr w:rsidR="00347886" w:rsidRPr="006E7D5D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logarytmiczne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D48D7" w:rsidRPr="000D48D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653BD8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stosować twierdzenie o zmianie podstaw logarytmów do obliczania wartości wyrażeń oraz przekształcania wyrażeń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z logarytmami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logarytmicznych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403EBC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wyznaczyć zbiór wartości funkcji logarytmicznej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o określonej dziedzinie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zamianie podstaw logarytmów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prowadzić dowody opierające się o twierdzenie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o zmianie podstaw logarytmów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logarytmiczne korzystając z wykresów odpowiednich funkcji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logarytmicznej 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logarytmiczną oraz inny typ funkcji (np. liniową)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podwyższonym stopniu trudności stosując własności funkcji logarytmicznych oraz poznane twierdzenia</w:t>
            </w:r>
          </w:p>
        </w:tc>
      </w:tr>
      <w:tr w:rsidR="00653BD8" w:rsidRPr="0099024F" w:rsidTr="002252AF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logarytmiczne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9064BA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układy równań i nierówności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</w:tr>
      <w:tr w:rsidR="009064BA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</w:t>
            </w:r>
            <w:proofErr w:type="spellStart"/>
            <w:r>
              <w:rPr>
                <w:rFonts w:ascii="Calibri" w:hAnsi="Calibri" w:cs="Calibri"/>
                <w:color w:val="C65911"/>
                <w:sz w:val="20"/>
                <w:szCs w:val="20"/>
              </w:rPr>
              <w:t>wykładniczo-potęgowo-logarytmiczne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653BD8">
        <w:tc>
          <w:tcPr>
            <w:tcW w:w="0" w:type="auto"/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653BD8">
        <w:tc>
          <w:tcPr>
            <w:tcW w:w="0" w:type="auto"/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:rsidTr="00AD0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:rsidTr="00AD01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równania i nierówności logarytmiczne z parametrem;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5F4B69">
              <w:rPr>
                <w:rFonts w:ascii="Calibri" w:hAnsi="Calibri" w:cs="Calibri"/>
                <w:sz w:val="20"/>
                <w:szCs w:val="20"/>
              </w:rPr>
              <w:t>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74DDB" w:rsidRDefault="00174DDB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sectPr w:rsidR="00AE6950" w:rsidSect="00212C99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DA" w:rsidRDefault="002640DA" w:rsidP="006E3A44">
      <w:pPr>
        <w:spacing w:after="0" w:line="240" w:lineRule="auto"/>
      </w:pPr>
      <w:r>
        <w:separator/>
      </w:r>
    </w:p>
  </w:endnote>
  <w:endnote w:type="continuationSeparator" w:id="0">
    <w:p w:rsidR="002640DA" w:rsidRDefault="002640DA" w:rsidP="006E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44" w:rsidRDefault="006E3A44" w:rsidP="006E3A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DA" w:rsidRDefault="002640DA" w:rsidP="006E3A44">
      <w:pPr>
        <w:spacing w:after="0" w:line="240" w:lineRule="auto"/>
      </w:pPr>
      <w:r>
        <w:separator/>
      </w:r>
    </w:p>
  </w:footnote>
  <w:footnote w:type="continuationSeparator" w:id="0">
    <w:p w:rsidR="002640DA" w:rsidRDefault="002640DA" w:rsidP="006E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23291"/>
    <w:multiLevelType w:val="hybridMultilevel"/>
    <w:tmpl w:val="61E03772"/>
    <w:lvl w:ilvl="0" w:tplc="348E8D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3D61"/>
    <w:multiLevelType w:val="hybridMultilevel"/>
    <w:tmpl w:val="CD48E1E2"/>
    <w:lvl w:ilvl="0" w:tplc="8BE40ED2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85422"/>
    <w:multiLevelType w:val="hybridMultilevel"/>
    <w:tmpl w:val="83D60EEE"/>
    <w:lvl w:ilvl="0" w:tplc="8DBE5A0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8"/>
  </w:num>
  <w:num w:numId="3">
    <w:abstractNumId w:val="12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1"/>
  </w:num>
  <w:num w:numId="9">
    <w:abstractNumId w:val="19"/>
  </w:num>
  <w:num w:numId="10">
    <w:abstractNumId w:val="16"/>
  </w:num>
  <w:num w:numId="11">
    <w:abstractNumId w:val="20"/>
  </w:num>
  <w:num w:numId="12">
    <w:abstractNumId w:val="6"/>
  </w:num>
  <w:num w:numId="13">
    <w:abstractNumId w:val="14"/>
  </w:num>
  <w:num w:numId="14">
    <w:abstractNumId w:val="2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17"/>
  </w:num>
  <w:num w:numId="20">
    <w:abstractNumId w:val="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D4"/>
    <w:rsid w:val="00004C62"/>
    <w:rsid w:val="00010D0E"/>
    <w:rsid w:val="0001364E"/>
    <w:rsid w:val="000165B9"/>
    <w:rsid w:val="00026E45"/>
    <w:rsid w:val="000276E6"/>
    <w:rsid w:val="00056BFA"/>
    <w:rsid w:val="00065123"/>
    <w:rsid w:val="000842B3"/>
    <w:rsid w:val="000A1A12"/>
    <w:rsid w:val="000A48C5"/>
    <w:rsid w:val="000D48D7"/>
    <w:rsid w:val="000D5BA0"/>
    <w:rsid w:val="000E0AF3"/>
    <w:rsid w:val="000F1C77"/>
    <w:rsid w:val="000F2F18"/>
    <w:rsid w:val="001040F9"/>
    <w:rsid w:val="00121D3E"/>
    <w:rsid w:val="001377A9"/>
    <w:rsid w:val="00152F7A"/>
    <w:rsid w:val="00174DDB"/>
    <w:rsid w:val="00183DD7"/>
    <w:rsid w:val="001B1FF0"/>
    <w:rsid w:val="001B2ABD"/>
    <w:rsid w:val="001B6C1F"/>
    <w:rsid w:val="001C222B"/>
    <w:rsid w:val="001C4DCA"/>
    <w:rsid w:val="001D5395"/>
    <w:rsid w:val="001D6CC9"/>
    <w:rsid w:val="001F0EA5"/>
    <w:rsid w:val="00212C99"/>
    <w:rsid w:val="002148F1"/>
    <w:rsid w:val="002252AF"/>
    <w:rsid w:val="00226E51"/>
    <w:rsid w:val="002422CC"/>
    <w:rsid w:val="00242C3A"/>
    <w:rsid w:val="0026264C"/>
    <w:rsid w:val="002640DA"/>
    <w:rsid w:val="0028423C"/>
    <w:rsid w:val="002A2C6F"/>
    <w:rsid w:val="002A755F"/>
    <w:rsid w:val="002D79A1"/>
    <w:rsid w:val="002E2C52"/>
    <w:rsid w:val="00303078"/>
    <w:rsid w:val="00313FF6"/>
    <w:rsid w:val="003443E8"/>
    <w:rsid w:val="00347886"/>
    <w:rsid w:val="003758FA"/>
    <w:rsid w:val="00391C0F"/>
    <w:rsid w:val="003B684F"/>
    <w:rsid w:val="00403EBC"/>
    <w:rsid w:val="0042442C"/>
    <w:rsid w:val="00450BF1"/>
    <w:rsid w:val="00476730"/>
    <w:rsid w:val="004839F1"/>
    <w:rsid w:val="0048525D"/>
    <w:rsid w:val="00487335"/>
    <w:rsid w:val="004A65EC"/>
    <w:rsid w:val="004B5973"/>
    <w:rsid w:val="004E21E9"/>
    <w:rsid w:val="004E547D"/>
    <w:rsid w:val="004F503F"/>
    <w:rsid w:val="00501978"/>
    <w:rsid w:val="00507B1C"/>
    <w:rsid w:val="0051066C"/>
    <w:rsid w:val="0051162B"/>
    <w:rsid w:val="005324EB"/>
    <w:rsid w:val="00543793"/>
    <w:rsid w:val="0059743C"/>
    <w:rsid w:val="005A0FD5"/>
    <w:rsid w:val="005F4B69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D71F9"/>
    <w:rsid w:val="006E3A44"/>
    <w:rsid w:val="00715FBF"/>
    <w:rsid w:val="007350CC"/>
    <w:rsid w:val="007451C6"/>
    <w:rsid w:val="007478FA"/>
    <w:rsid w:val="00747C68"/>
    <w:rsid w:val="00795301"/>
    <w:rsid w:val="007C06A5"/>
    <w:rsid w:val="007F47EF"/>
    <w:rsid w:val="007F5BEA"/>
    <w:rsid w:val="00801F30"/>
    <w:rsid w:val="00805D77"/>
    <w:rsid w:val="0080754E"/>
    <w:rsid w:val="008516A6"/>
    <w:rsid w:val="00877024"/>
    <w:rsid w:val="00880CB8"/>
    <w:rsid w:val="008C404C"/>
    <w:rsid w:val="008E6A29"/>
    <w:rsid w:val="008F46A9"/>
    <w:rsid w:val="008F5363"/>
    <w:rsid w:val="00900734"/>
    <w:rsid w:val="009064BA"/>
    <w:rsid w:val="009102D5"/>
    <w:rsid w:val="00927E3B"/>
    <w:rsid w:val="00955350"/>
    <w:rsid w:val="0099024F"/>
    <w:rsid w:val="009F0E75"/>
    <w:rsid w:val="009F1EB8"/>
    <w:rsid w:val="00A518DB"/>
    <w:rsid w:val="00A549E0"/>
    <w:rsid w:val="00A73DF3"/>
    <w:rsid w:val="00A80BD4"/>
    <w:rsid w:val="00A93E20"/>
    <w:rsid w:val="00A962DF"/>
    <w:rsid w:val="00AB6A58"/>
    <w:rsid w:val="00AD01DA"/>
    <w:rsid w:val="00AE6950"/>
    <w:rsid w:val="00B47455"/>
    <w:rsid w:val="00B93C2A"/>
    <w:rsid w:val="00B97401"/>
    <w:rsid w:val="00BF17D8"/>
    <w:rsid w:val="00C1072D"/>
    <w:rsid w:val="00C31617"/>
    <w:rsid w:val="00C41280"/>
    <w:rsid w:val="00C6284B"/>
    <w:rsid w:val="00C95BE5"/>
    <w:rsid w:val="00CA317C"/>
    <w:rsid w:val="00CF064C"/>
    <w:rsid w:val="00CF0975"/>
    <w:rsid w:val="00D14B08"/>
    <w:rsid w:val="00D165F2"/>
    <w:rsid w:val="00D34E15"/>
    <w:rsid w:val="00D52C6D"/>
    <w:rsid w:val="00D65735"/>
    <w:rsid w:val="00DD7B03"/>
    <w:rsid w:val="00E05B07"/>
    <w:rsid w:val="00E14665"/>
    <w:rsid w:val="00E21955"/>
    <w:rsid w:val="00E54F8D"/>
    <w:rsid w:val="00E72768"/>
    <w:rsid w:val="00E90CC3"/>
    <w:rsid w:val="00EB6CAD"/>
    <w:rsid w:val="00EF01D6"/>
    <w:rsid w:val="00F24F2A"/>
    <w:rsid w:val="00F445C7"/>
    <w:rsid w:val="00F46B86"/>
    <w:rsid w:val="00FE3A55"/>
    <w:rsid w:val="0842F17E"/>
    <w:rsid w:val="5092328C"/>
    <w:rsid w:val="72B9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A44"/>
  </w:style>
  <w:style w:type="paragraph" w:styleId="Stopka">
    <w:name w:val="footer"/>
    <w:basedOn w:val="Normalny"/>
    <w:link w:val="Stopka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D92A-52D0-412D-8933-FC8F92E46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4C0D9-3AA3-4439-B6FE-F8736C05F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8E262-9C33-41F4-9AA0-4AC1ED044407}"/>
</file>

<file path=customXml/itemProps4.xml><?xml version="1.0" encoding="utf-8"?>
<ds:datastoreItem xmlns:ds="http://schemas.openxmlformats.org/officeDocument/2006/customXml" ds:itemID="{DB036F61-0B68-4C07-B3DC-F4B4B011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6745</Words>
  <Characters>40474</Characters>
  <Application>Microsoft Office Word</Application>
  <DocSecurity>0</DocSecurity>
  <Lines>337</Lines>
  <Paragraphs>94</Paragraphs>
  <ScaleCrop>false</ScaleCrop>
  <Company>Oficyna Edukacyjna</Company>
  <LinksUpToDate>false</LinksUpToDate>
  <CharactersWithSpaces>47125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ula.biernat9@gmail.com</cp:lastModifiedBy>
  <cp:revision>7</cp:revision>
  <cp:lastPrinted>2024-09-03T10:35:00Z</cp:lastPrinted>
  <dcterms:created xsi:type="dcterms:W3CDTF">2024-12-02T20:10:00Z</dcterms:created>
  <dcterms:modified xsi:type="dcterms:W3CDTF">2025-08-31T11:01:00Z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